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7F" w:rsidRDefault="0098667F" w:rsidP="0098667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bookmarkStart w:id="0" w:name="_GoBack"/>
      <w:bookmarkEnd w:id="0"/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CRITERIOS DE HABILITACIÓN:</w:t>
      </w:r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br/>
      </w:r>
    </w:p>
    <w:p w:rsidR="0098667F" w:rsidRDefault="0098667F" w:rsidP="0098667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Adicionalmente a los criterios de habilitación relacionados en el numeral 10 del formato de invitación, se deben tener en cuenta los siguientes:</w:t>
      </w:r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br/>
      </w:r>
    </w:p>
    <w:p w:rsidR="0098667F" w:rsidRPr="0098667F" w:rsidRDefault="0098667F" w:rsidP="0098667F">
      <w:pPr>
        <w:pStyle w:val="Prrafodelista"/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Cumplimiento LEY 1801 DE 2016, ARTÍCULO 183:</w:t>
      </w:r>
    </w:p>
    <w:p w:rsidR="0098667F" w:rsidRDefault="0098667F" w:rsidP="0098667F">
      <w:pPr>
        <w:pStyle w:val="Prrafodelista"/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br/>
        <w:t>Para el momento del cierre del proceso de invitación, el oferente y sus integrantes, en caso de ser oferente plural, deberán encontrarse al día en el pago de multas por infracciones al Código Nacional de Policía y Convivencia, en el Registro Nacional de Medidas Correctivas (RNMC) de la Policía Nacional de Colombia. En caso de no cumplir con dichas condiciones incurrirá en causal de rechazo.</w:t>
      </w:r>
    </w:p>
    <w:p w:rsidR="002E3C8E" w:rsidRPr="0098667F" w:rsidRDefault="002E3C8E" w:rsidP="0098667F">
      <w:pPr>
        <w:pStyle w:val="Prrafodelista"/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93572" w:rsidRDefault="00593572" w:rsidP="00593572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CONDICIONES DE CONTRATACIÓN</w:t>
      </w:r>
    </w:p>
    <w:p w:rsidR="00593572" w:rsidRDefault="00593572" w:rsidP="00593572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667F" w:rsidRPr="00593572" w:rsidRDefault="0098667F" w:rsidP="00593572">
      <w:pPr>
        <w:pStyle w:val="Prrafodelista"/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93572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Cumplimiento LEY 1918 DE 2018 Y DECRETO 753 DE 2019:</w:t>
      </w:r>
    </w:p>
    <w:p w:rsidR="0098667F" w:rsidRDefault="0098667F" w:rsidP="0098667F">
      <w:pPr>
        <w:pStyle w:val="Prrafodelista"/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br/>
        <w:t>Una vez suscrito el contrato y previo al inicio de la ejecución, el oferente seleccionado y sus integrantes, en caso de ser oferente plural, deberán verificar que las personas naturales que vinculen para ejecutar las actividades de las órdenes contractuales o contratos, no estén reportadas en el Registro de Inhabilidades por delitos sexuales contra niños, niñas y adolescentes de la Policía Nacional de Colombia, en los términos de la Ley 1918 de 2018 y el Decreto 753 de 2019. En caso de no cumplir con dichas condiciones i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ncurrirá en causal de rechazo.</w:t>
      </w:r>
    </w:p>
    <w:p w:rsidR="0098667F" w:rsidRDefault="0098667F" w:rsidP="0098667F">
      <w:pPr>
        <w:pStyle w:val="Prrafodelista"/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667F" w:rsidRDefault="0098667F" w:rsidP="0098667F">
      <w:pPr>
        <w:pStyle w:val="Prrafodelista"/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Cumplimiento Ley 2013 de 2019:</w:t>
      </w:r>
    </w:p>
    <w:p w:rsidR="0098667F" w:rsidRPr="0098667F" w:rsidRDefault="0098667F" w:rsidP="0098667F">
      <w:pPr>
        <w:pStyle w:val="Prrafodelista"/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br/>
        <w:t>El oferente seleccionado, previo a la suscripción del contrato, deberá efectuar el registro de la declaración de bienes y rentas, el registro de conflicto de interés y adjuntar una copia digital de la declaración del impuesto de renta y complementarios correspondiente al último año gravable (en caso de ser declarante) en el Sistema de Publicación de Información Ley 2013 de 219: (</w:t>
      </w:r>
      <w:hyperlink r:id="rId5" w:tgtFrame="_blank" w:history="1">
        <w:r w:rsidRPr="0098667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CO" w:eastAsia="es-CO"/>
          </w:rPr>
          <w:t>https://www.funcionpublica.gov.co/fdci/login/auth</w:t>
        </w:r>
      </w:hyperlink>
      <w:r w:rsidRPr="0098667F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). En caso de no cumplir con dichas condiciones incurrirá en causal de rechazo.</w:t>
      </w:r>
    </w:p>
    <w:p w:rsidR="00D372AD" w:rsidRPr="00195F43" w:rsidRDefault="00D372AD" w:rsidP="00D372AD">
      <w:pPr>
        <w:pStyle w:val="TableParagraph"/>
        <w:tabs>
          <w:tab w:val="left" w:pos="422"/>
        </w:tabs>
        <w:spacing w:before="60"/>
        <w:ind w:left="720"/>
        <w:rPr>
          <w:sz w:val="16"/>
        </w:rPr>
      </w:pPr>
    </w:p>
    <w:p w:rsidR="00195F43" w:rsidRPr="00195F43" w:rsidRDefault="00195F43" w:rsidP="00195F43">
      <w:pPr>
        <w:pStyle w:val="TableParagraph"/>
        <w:tabs>
          <w:tab w:val="left" w:pos="422"/>
        </w:tabs>
        <w:spacing w:before="1"/>
        <w:ind w:right="459"/>
        <w:rPr>
          <w:sz w:val="16"/>
        </w:rPr>
      </w:pPr>
    </w:p>
    <w:sectPr w:rsidR="00195F43" w:rsidRPr="00195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278"/>
    <w:multiLevelType w:val="hybridMultilevel"/>
    <w:tmpl w:val="86282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1F4"/>
    <w:multiLevelType w:val="hybridMultilevel"/>
    <w:tmpl w:val="59A68B52"/>
    <w:lvl w:ilvl="0" w:tplc="46DE1076">
      <w:start w:val="1"/>
      <w:numFmt w:val="upperLetter"/>
      <w:lvlText w:val="%1."/>
      <w:lvlJc w:val="left"/>
      <w:pPr>
        <w:ind w:left="421" w:hanging="202"/>
        <w:jc w:val="left"/>
      </w:pPr>
      <w:rPr>
        <w:rFonts w:ascii="Arial MT" w:eastAsia="Arial MT" w:hAnsi="Arial MT" w:cs="Arial MT" w:hint="default"/>
        <w:spacing w:val="0"/>
        <w:w w:val="100"/>
        <w:sz w:val="16"/>
        <w:szCs w:val="16"/>
        <w:lang w:val="es-ES" w:eastAsia="en-US" w:bidi="ar-SA"/>
      </w:rPr>
    </w:lvl>
    <w:lvl w:ilvl="1" w:tplc="01A8F242">
      <w:numFmt w:val="bullet"/>
      <w:lvlText w:val="•"/>
      <w:lvlJc w:val="left"/>
      <w:pPr>
        <w:ind w:left="1520" w:hanging="202"/>
      </w:pPr>
      <w:rPr>
        <w:rFonts w:hint="default"/>
        <w:lang w:val="es-ES" w:eastAsia="en-US" w:bidi="ar-SA"/>
      </w:rPr>
    </w:lvl>
    <w:lvl w:ilvl="2" w:tplc="8992458A">
      <w:numFmt w:val="bullet"/>
      <w:lvlText w:val="•"/>
      <w:lvlJc w:val="left"/>
      <w:pPr>
        <w:ind w:left="2620" w:hanging="202"/>
      </w:pPr>
      <w:rPr>
        <w:rFonts w:hint="default"/>
        <w:lang w:val="es-ES" w:eastAsia="en-US" w:bidi="ar-SA"/>
      </w:rPr>
    </w:lvl>
    <w:lvl w:ilvl="3" w:tplc="21BA35E4">
      <w:numFmt w:val="bullet"/>
      <w:lvlText w:val="•"/>
      <w:lvlJc w:val="left"/>
      <w:pPr>
        <w:ind w:left="3720" w:hanging="202"/>
      </w:pPr>
      <w:rPr>
        <w:rFonts w:hint="default"/>
        <w:lang w:val="es-ES" w:eastAsia="en-US" w:bidi="ar-SA"/>
      </w:rPr>
    </w:lvl>
    <w:lvl w:ilvl="4" w:tplc="FA509224">
      <w:numFmt w:val="bullet"/>
      <w:lvlText w:val="•"/>
      <w:lvlJc w:val="left"/>
      <w:pPr>
        <w:ind w:left="4820" w:hanging="202"/>
      </w:pPr>
      <w:rPr>
        <w:rFonts w:hint="default"/>
        <w:lang w:val="es-ES" w:eastAsia="en-US" w:bidi="ar-SA"/>
      </w:rPr>
    </w:lvl>
    <w:lvl w:ilvl="5" w:tplc="E8CC709A">
      <w:numFmt w:val="bullet"/>
      <w:lvlText w:val="•"/>
      <w:lvlJc w:val="left"/>
      <w:pPr>
        <w:ind w:left="5920" w:hanging="202"/>
      </w:pPr>
      <w:rPr>
        <w:rFonts w:hint="default"/>
        <w:lang w:val="es-ES" w:eastAsia="en-US" w:bidi="ar-SA"/>
      </w:rPr>
    </w:lvl>
    <w:lvl w:ilvl="6" w:tplc="567C5BDC">
      <w:numFmt w:val="bullet"/>
      <w:lvlText w:val="•"/>
      <w:lvlJc w:val="left"/>
      <w:pPr>
        <w:ind w:left="7020" w:hanging="202"/>
      </w:pPr>
      <w:rPr>
        <w:rFonts w:hint="default"/>
        <w:lang w:val="es-ES" w:eastAsia="en-US" w:bidi="ar-SA"/>
      </w:rPr>
    </w:lvl>
    <w:lvl w:ilvl="7" w:tplc="78861F26">
      <w:numFmt w:val="bullet"/>
      <w:lvlText w:val="•"/>
      <w:lvlJc w:val="left"/>
      <w:pPr>
        <w:ind w:left="8120" w:hanging="202"/>
      </w:pPr>
      <w:rPr>
        <w:rFonts w:hint="default"/>
        <w:lang w:val="es-ES" w:eastAsia="en-US" w:bidi="ar-SA"/>
      </w:rPr>
    </w:lvl>
    <w:lvl w:ilvl="8" w:tplc="6A28F3F0">
      <w:numFmt w:val="bullet"/>
      <w:lvlText w:val="•"/>
      <w:lvlJc w:val="left"/>
      <w:pPr>
        <w:ind w:left="9220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34CC3EA3"/>
    <w:multiLevelType w:val="hybridMultilevel"/>
    <w:tmpl w:val="65DE71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94B07"/>
    <w:multiLevelType w:val="hybridMultilevel"/>
    <w:tmpl w:val="86282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07521"/>
    <w:multiLevelType w:val="hybridMultilevel"/>
    <w:tmpl w:val="4AECA3A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B22BE"/>
    <w:multiLevelType w:val="hybridMultilevel"/>
    <w:tmpl w:val="59A68B52"/>
    <w:lvl w:ilvl="0" w:tplc="46DE1076">
      <w:start w:val="1"/>
      <w:numFmt w:val="upperLetter"/>
      <w:lvlText w:val="%1."/>
      <w:lvlJc w:val="left"/>
      <w:pPr>
        <w:ind w:left="421" w:hanging="202"/>
        <w:jc w:val="left"/>
      </w:pPr>
      <w:rPr>
        <w:rFonts w:ascii="Arial MT" w:eastAsia="Arial MT" w:hAnsi="Arial MT" w:cs="Arial MT" w:hint="default"/>
        <w:spacing w:val="0"/>
        <w:w w:val="100"/>
        <w:sz w:val="16"/>
        <w:szCs w:val="16"/>
        <w:lang w:val="es-ES" w:eastAsia="en-US" w:bidi="ar-SA"/>
      </w:rPr>
    </w:lvl>
    <w:lvl w:ilvl="1" w:tplc="01A8F242">
      <w:numFmt w:val="bullet"/>
      <w:lvlText w:val="•"/>
      <w:lvlJc w:val="left"/>
      <w:pPr>
        <w:ind w:left="1520" w:hanging="202"/>
      </w:pPr>
      <w:rPr>
        <w:rFonts w:hint="default"/>
        <w:lang w:val="es-ES" w:eastAsia="en-US" w:bidi="ar-SA"/>
      </w:rPr>
    </w:lvl>
    <w:lvl w:ilvl="2" w:tplc="8992458A">
      <w:numFmt w:val="bullet"/>
      <w:lvlText w:val="•"/>
      <w:lvlJc w:val="left"/>
      <w:pPr>
        <w:ind w:left="2620" w:hanging="202"/>
      </w:pPr>
      <w:rPr>
        <w:rFonts w:hint="default"/>
        <w:lang w:val="es-ES" w:eastAsia="en-US" w:bidi="ar-SA"/>
      </w:rPr>
    </w:lvl>
    <w:lvl w:ilvl="3" w:tplc="21BA35E4">
      <w:numFmt w:val="bullet"/>
      <w:lvlText w:val="•"/>
      <w:lvlJc w:val="left"/>
      <w:pPr>
        <w:ind w:left="3720" w:hanging="202"/>
      </w:pPr>
      <w:rPr>
        <w:rFonts w:hint="default"/>
        <w:lang w:val="es-ES" w:eastAsia="en-US" w:bidi="ar-SA"/>
      </w:rPr>
    </w:lvl>
    <w:lvl w:ilvl="4" w:tplc="FA509224">
      <w:numFmt w:val="bullet"/>
      <w:lvlText w:val="•"/>
      <w:lvlJc w:val="left"/>
      <w:pPr>
        <w:ind w:left="4820" w:hanging="202"/>
      </w:pPr>
      <w:rPr>
        <w:rFonts w:hint="default"/>
        <w:lang w:val="es-ES" w:eastAsia="en-US" w:bidi="ar-SA"/>
      </w:rPr>
    </w:lvl>
    <w:lvl w:ilvl="5" w:tplc="E8CC709A">
      <w:numFmt w:val="bullet"/>
      <w:lvlText w:val="•"/>
      <w:lvlJc w:val="left"/>
      <w:pPr>
        <w:ind w:left="5920" w:hanging="202"/>
      </w:pPr>
      <w:rPr>
        <w:rFonts w:hint="default"/>
        <w:lang w:val="es-ES" w:eastAsia="en-US" w:bidi="ar-SA"/>
      </w:rPr>
    </w:lvl>
    <w:lvl w:ilvl="6" w:tplc="567C5BDC">
      <w:numFmt w:val="bullet"/>
      <w:lvlText w:val="•"/>
      <w:lvlJc w:val="left"/>
      <w:pPr>
        <w:ind w:left="7020" w:hanging="202"/>
      </w:pPr>
      <w:rPr>
        <w:rFonts w:hint="default"/>
        <w:lang w:val="es-ES" w:eastAsia="en-US" w:bidi="ar-SA"/>
      </w:rPr>
    </w:lvl>
    <w:lvl w:ilvl="7" w:tplc="78861F26">
      <w:numFmt w:val="bullet"/>
      <w:lvlText w:val="•"/>
      <w:lvlJc w:val="left"/>
      <w:pPr>
        <w:ind w:left="8120" w:hanging="202"/>
      </w:pPr>
      <w:rPr>
        <w:rFonts w:hint="default"/>
        <w:lang w:val="es-ES" w:eastAsia="en-US" w:bidi="ar-SA"/>
      </w:rPr>
    </w:lvl>
    <w:lvl w:ilvl="8" w:tplc="6A28F3F0">
      <w:numFmt w:val="bullet"/>
      <w:lvlText w:val="•"/>
      <w:lvlJc w:val="left"/>
      <w:pPr>
        <w:ind w:left="9220" w:hanging="20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43"/>
    <w:rsid w:val="00195F43"/>
    <w:rsid w:val="0022491A"/>
    <w:rsid w:val="002E3C8E"/>
    <w:rsid w:val="00593572"/>
    <w:rsid w:val="0098667F"/>
    <w:rsid w:val="00BB416E"/>
    <w:rsid w:val="00D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FAD1"/>
  <w15:chartTrackingRefBased/>
  <w15:docId w15:val="{A8ED52E6-1008-4940-A728-44AE29B4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5F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F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5F43"/>
  </w:style>
  <w:style w:type="character" w:styleId="Hipervnculo">
    <w:name w:val="Hyperlink"/>
    <w:basedOn w:val="Fuentedeprrafopredeter"/>
    <w:uiPriority w:val="99"/>
    <w:semiHidden/>
    <w:unhideWhenUsed/>
    <w:rsid w:val="009866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uncionpublica.gov.co/fdci/login/a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Boticunal</cp:lastModifiedBy>
  <cp:revision>2</cp:revision>
  <dcterms:created xsi:type="dcterms:W3CDTF">2022-04-27T20:24:00Z</dcterms:created>
  <dcterms:modified xsi:type="dcterms:W3CDTF">2022-04-27T20:24:00Z</dcterms:modified>
</cp:coreProperties>
</file>